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2" w:rsidRDefault="008F08A2" w:rsidP="005A7F94"/>
    <w:p w:rsidR="005E4B06" w:rsidRPr="008B7C70" w:rsidRDefault="005A7F94" w:rsidP="005E4B06">
      <w:pPr>
        <w:rPr>
          <w:i/>
          <w:sz w:val="40"/>
          <w:szCs w:val="40"/>
          <w:u w:val="single"/>
        </w:rPr>
      </w:pPr>
      <w:r>
        <w:rPr>
          <w:sz w:val="72"/>
          <w:szCs w:val="72"/>
        </w:rPr>
        <w:t xml:space="preserve">      </w:t>
      </w:r>
      <w:r w:rsidR="000E379B"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</w:t>
      </w:r>
      <w:r w:rsidR="00204342" w:rsidRPr="008B7C70">
        <w:rPr>
          <w:i/>
          <w:sz w:val="40"/>
          <w:szCs w:val="40"/>
          <w:u w:val="single"/>
        </w:rPr>
        <w:t>Dissemination campaign survey analysis</w:t>
      </w:r>
    </w:p>
    <w:p w:rsidR="000E379B" w:rsidRDefault="000E379B" w:rsidP="005E4B06">
      <w:pPr>
        <w:rPr>
          <w:sz w:val="32"/>
          <w:szCs w:val="32"/>
        </w:rPr>
      </w:pPr>
    </w:p>
    <w:p w:rsidR="000E379B" w:rsidRPr="008B7C70" w:rsidRDefault="008B7C70" w:rsidP="00E31B67">
      <w:pPr>
        <w:jc w:val="both"/>
        <w:rPr>
          <w:sz w:val="36"/>
          <w:szCs w:val="36"/>
        </w:rPr>
      </w:pPr>
      <w:r>
        <w:rPr>
          <w:sz w:val="32"/>
          <w:szCs w:val="32"/>
          <w:lang w:val="bg-BG"/>
        </w:rPr>
        <w:t xml:space="preserve">           </w:t>
      </w:r>
      <w:r w:rsidR="000E379B" w:rsidRPr="008B7C70">
        <w:rPr>
          <w:sz w:val="36"/>
          <w:szCs w:val="36"/>
        </w:rPr>
        <w:t xml:space="preserve">In the period of May 2022-August 2022 Bulgarian organisation </w:t>
      </w:r>
      <w:proofErr w:type="spellStart"/>
      <w:r w:rsidR="000E379B" w:rsidRPr="008B7C70">
        <w:rPr>
          <w:sz w:val="36"/>
          <w:szCs w:val="36"/>
        </w:rPr>
        <w:t>Kaanland</w:t>
      </w:r>
      <w:proofErr w:type="spellEnd"/>
      <w:r w:rsidR="000E379B" w:rsidRPr="008B7C70">
        <w:rPr>
          <w:sz w:val="36"/>
          <w:szCs w:val="36"/>
        </w:rPr>
        <w:t xml:space="preserve"> EOOD, Razgrad held a big scale dissemination campaign in the area. The manager of the project Mrs Ayten Kyazimova met </w:t>
      </w:r>
      <w:r w:rsidR="00960470" w:rsidRPr="008B7C70">
        <w:rPr>
          <w:sz w:val="36"/>
          <w:szCs w:val="36"/>
        </w:rPr>
        <w:t xml:space="preserve">formally and informally (personally and in teams) </w:t>
      </w:r>
      <w:r w:rsidR="000E379B" w:rsidRPr="008B7C70">
        <w:rPr>
          <w:sz w:val="36"/>
          <w:szCs w:val="36"/>
        </w:rPr>
        <w:t>people with various job positions</w:t>
      </w:r>
      <w:r w:rsidR="00960470" w:rsidRPr="008B7C70">
        <w:rPr>
          <w:sz w:val="36"/>
          <w:szCs w:val="36"/>
        </w:rPr>
        <w:t xml:space="preserve"> (</w:t>
      </w:r>
      <w:proofErr w:type="spellStart"/>
      <w:r w:rsidR="00960470" w:rsidRPr="008B7C70">
        <w:rPr>
          <w:sz w:val="36"/>
          <w:szCs w:val="36"/>
        </w:rPr>
        <w:t>headteachers</w:t>
      </w:r>
      <w:proofErr w:type="spellEnd"/>
      <w:r w:rsidR="00960470" w:rsidRPr="008B7C70">
        <w:rPr>
          <w:sz w:val="36"/>
          <w:szCs w:val="36"/>
        </w:rPr>
        <w:t>, teachers from primary and secondary schools, members of cultural organisations, mayors, etc.)</w:t>
      </w:r>
      <w:r w:rsidR="000E379B" w:rsidRPr="008B7C70">
        <w:rPr>
          <w:sz w:val="36"/>
          <w:szCs w:val="36"/>
        </w:rPr>
        <w:t xml:space="preserve"> and p</w:t>
      </w:r>
      <w:r w:rsidR="00435E0B" w:rsidRPr="008B7C70">
        <w:rPr>
          <w:sz w:val="36"/>
          <w:szCs w:val="36"/>
        </w:rPr>
        <w:t>arents and grandparents and introduced them to</w:t>
      </w:r>
      <w:r w:rsidR="000E379B" w:rsidRPr="008B7C70">
        <w:rPr>
          <w:sz w:val="36"/>
          <w:szCs w:val="36"/>
        </w:rPr>
        <w:t xml:space="preserve"> the results of the pro</w:t>
      </w:r>
      <w:r w:rsidR="00960470" w:rsidRPr="008B7C70">
        <w:rPr>
          <w:sz w:val="36"/>
          <w:szCs w:val="36"/>
        </w:rPr>
        <w:t xml:space="preserve">ject STEAM-Powered Education so far and also, </w:t>
      </w:r>
      <w:r w:rsidR="000E379B" w:rsidRPr="008B7C70">
        <w:rPr>
          <w:sz w:val="36"/>
          <w:szCs w:val="36"/>
        </w:rPr>
        <w:t>the aims of Erasmus + and European Solidarity Corps</w:t>
      </w:r>
      <w:r w:rsidR="00435E0B" w:rsidRPr="008B7C70">
        <w:rPr>
          <w:sz w:val="36"/>
          <w:szCs w:val="36"/>
        </w:rPr>
        <w:t xml:space="preserve"> program</w:t>
      </w:r>
      <w:r w:rsidR="000E379B" w:rsidRPr="008B7C70">
        <w:rPr>
          <w:sz w:val="36"/>
          <w:szCs w:val="36"/>
        </w:rPr>
        <w:t>s</w:t>
      </w:r>
      <w:r w:rsidR="00DE2A83">
        <w:rPr>
          <w:sz w:val="36"/>
          <w:szCs w:val="36"/>
        </w:rPr>
        <w:t xml:space="preserve">. </w:t>
      </w:r>
      <w:r w:rsidR="00960470" w:rsidRPr="008B7C70">
        <w:rPr>
          <w:sz w:val="36"/>
          <w:szCs w:val="36"/>
        </w:rPr>
        <w:t xml:space="preserve">38 participants </w:t>
      </w:r>
      <w:r w:rsidR="00DE2A83">
        <w:rPr>
          <w:sz w:val="36"/>
          <w:szCs w:val="36"/>
        </w:rPr>
        <w:t xml:space="preserve">agreed to be surveyed </w:t>
      </w:r>
      <w:r w:rsidR="00960470" w:rsidRPr="008B7C70">
        <w:rPr>
          <w:sz w:val="36"/>
          <w:szCs w:val="36"/>
        </w:rPr>
        <w:t>and results were analysed.</w:t>
      </w:r>
    </w:p>
    <w:p w:rsidR="005A7F94" w:rsidRPr="008B7C70" w:rsidRDefault="008B7C70" w:rsidP="00E31B67">
      <w:pPr>
        <w:jc w:val="both"/>
        <w:rPr>
          <w:sz w:val="36"/>
          <w:szCs w:val="36"/>
        </w:rPr>
      </w:pPr>
      <w:r w:rsidRPr="008B7C70">
        <w:rPr>
          <w:sz w:val="36"/>
          <w:szCs w:val="36"/>
          <w:lang w:val="bg-BG"/>
        </w:rPr>
        <w:t xml:space="preserve">          </w:t>
      </w:r>
      <w:r w:rsidR="00435E0B" w:rsidRPr="008B7C70">
        <w:rPr>
          <w:sz w:val="36"/>
          <w:szCs w:val="36"/>
        </w:rPr>
        <w:t xml:space="preserve">27 participants answered that now they have a clear idea about the aims of Erasmus + program and the project STEAM-Powered Education.5 participants answered “Partially”,3 of them “Not very clear” and 3 “I was not interested”. 27 participants again answered they </w:t>
      </w:r>
      <w:r w:rsidR="00E31B67" w:rsidRPr="008B7C70">
        <w:rPr>
          <w:sz w:val="36"/>
          <w:szCs w:val="36"/>
        </w:rPr>
        <w:t>have</w:t>
      </w:r>
      <w:r w:rsidR="00435E0B" w:rsidRPr="008B7C70">
        <w:rPr>
          <w:sz w:val="36"/>
          <w:szCs w:val="36"/>
        </w:rPr>
        <w:t xml:space="preserve"> got acquainted totally with the innovative program of education STEAM and the project activities, 4 of them “Partially”, 4 again “Not very clear” and 3 participants answered “I wasn’t interested”</w:t>
      </w:r>
      <w:r w:rsidR="00E31B67" w:rsidRPr="008B7C70">
        <w:rPr>
          <w:sz w:val="36"/>
          <w:szCs w:val="36"/>
        </w:rPr>
        <w:t xml:space="preserve">. 26 participants answered that after they have got acquainted with the results of the project so far, they would like their children /grandchildren to take part in the project activities. 8 of them should think about that, 1 person only “is not convinced” and 3 “don’t want”. 25 participants think that the </w:t>
      </w:r>
      <w:proofErr w:type="spellStart"/>
      <w:r w:rsidR="00E31B67" w:rsidRPr="008B7C70">
        <w:rPr>
          <w:sz w:val="36"/>
          <w:szCs w:val="36"/>
        </w:rPr>
        <w:t>Mobilities</w:t>
      </w:r>
      <w:proofErr w:type="spellEnd"/>
      <w:r w:rsidR="00E31B67" w:rsidRPr="008B7C70">
        <w:rPr>
          <w:sz w:val="36"/>
          <w:szCs w:val="36"/>
        </w:rPr>
        <w:t xml:space="preserve"> would </w:t>
      </w:r>
      <w:r w:rsidR="00E31B67" w:rsidRPr="008B7C70">
        <w:rPr>
          <w:sz w:val="36"/>
          <w:szCs w:val="36"/>
        </w:rPr>
        <w:lastRenderedPageBreak/>
        <w:t xml:space="preserve">affect positively to their children /grandchildren in their school life, 10 of them “Partially”, 3 “are not convinced” and no one answered “I don’t think at all”. 24 participants </w:t>
      </w:r>
      <w:r w:rsidR="00C31A72" w:rsidRPr="008B7C70">
        <w:rPr>
          <w:sz w:val="36"/>
          <w:szCs w:val="36"/>
        </w:rPr>
        <w:t xml:space="preserve">answered that they </w:t>
      </w:r>
      <w:r w:rsidR="00E31B67" w:rsidRPr="008B7C70">
        <w:rPr>
          <w:sz w:val="36"/>
          <w:szCs w:val="36"/>
        </w:rPr>
        <w:t xml:space="preserve">have heard about Erasmus + and European Solidarity Corps programs, but 14 have never heard so far. </w:t>
      </w:r>
      <w:r w:rsidR="00C31A72" w:rsidRPr="008B7C70">
        <w:rPr>
          <w:sz w:val="36"/>
          <w:szCs w:val="36"/>
        </w:rPr>
        <w:t>25 participants answered that they have heard about STEAM school method and 13 of them have never heard about it.</w:t>
      </w:r>
    </w:p>
    <w:p w:rsidR="00C31A72" w:rsidRPr="008B7C70" w:rsidRDefault="00C31A72" w:rsidP="00C3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bg-BG" w:eastAsia="en-GB"/>
        </w:rPr>
      </w:pPr>
    </w:p>
    <w:p w:rsidR="00C31A72" w:rsidRPr="008B7C70" w:rsidRDefault="00C31A72" w:rsidP="00C3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en-US" w:eastAsia="en-GB"/>
        </w:rPr>
      </w:pPr>
    </w:p>
    <w:p w:rsidR="00C31A72" w:rsidRPr="008B7C70" w:rsidRDefault="00C31A72" w:rsidP="00C3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i/>
          <w:sz w:val="40"/>
          <w:szCs w:val="40"/>
          <w:u w:val="single"/>
          <w:lang w:val="bg-BG" w:eastAsia="en-GB"/>
        </w:rPr>
      </w:pPr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            </w:t>
      </w:r>
      <w:r w:rsidRPr="008B7C70">
        <w:rPr>
          <w:rFonts w:asciiTheme="majorHAnsi" w:eastAsia="Times New Roman" w:hAnsiTheme="majorHAnsi" w:cstheme="majorHAnsi"/>
          <w:i/>
          <w:sz w:val="40"/>
          <w:szCs w:val="40"/>
          <w:u w:val="single"/>
          <w:lang w:val="bg-BG" w:eastAsia="en-GB"/>
        </w:rPr>
        <w:t>Анализ  на проведената анкета по време на кампанията</w:t>
      </w:r>
      <w:r w:rsidR="008B7C70" w:rsidRPr="008B7C70">
        <w:rPr>
          <w:rFonts w:asciiTheme="majorHAnsi" w:eastAsia="Times New Roman" w:hAnsiTheme="majorHAnsi" w:cstheme="majorHAnsi"/>
          <w:i/>
          <w:sz w:val="40"/>
          <w:szCs w:val="40"/>
          <w:u w:val="single"/>
          <w:lang w:val="bg-BG" w:eastAsia="en-GB"/>
        </w:rPr>
        <w:t xml:space="preserve"> </w:t>
      </w:r>
      <w:r w:rsidRPr="008B7C70">
        <w:rPr>
          <w:rFonts w:asciiTheme="majorHAnsi" w:eastAsia="Times New Roman" w:hAnsiTheme="majorHAnsi" w:cstheme="majorHAnsi"/>
          <w:i/>
          <w:sz w:val="40"/>
          <w:szCs w:val="40"/>
          <w:u w:val="single"/>
          <w:lang w:val="bg-BG" w:eastAsia="en-GB"/>
        </w:rPr>
        <w:t>за разпространяване на резултатите</w:t>
      </w:r>
    </w:p>
    <w:p w:rsidR="00C31A72" w:rsidRPr="008B7C70" w:rsidRDefault="00C31A72" w:rsidP="00C3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40"/>
          <w:szCs w:val="40"/>
          <w:lang w:val="bg-BG" w:eastAsia="en-GB"/>
        </w:rPr>
      </w:pPr>
    </w:p>
    <w:p w:rsidR="00C31A72" w:rsidRPr="008B7C70" w:rsidRDefault="00C31A72" w:rsidP="00C3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</w:pPr>
    </w:p>
    <w:p w:rsidR="00C31A72" w:rsidRPr="008B7C70" w:rsidRDefault="00C31A72" w:rsidP="00C3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</w:pPr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          В периода май 2022 г. – август 2022 г. българската водеща организация </w:t>
      </w:r>
      <w:proofErr w:type="spellStart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Каанланд</w:t>
      </w:r>
      <w:proofErr w:type="spellEnd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 ЕООД гр. Разград проведе мащабна разяснителна кампания в региона. Ръководителят на проекта г-жа Айтен </w:t>
      </w:r>
      <w:proofErr w:type="spellStart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Кязимова</w:t>
      </w:r>
      <w:proofErr w:type="spellEnd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 се срещна официално и неформално (лично и в екип) с хора с различни длъжности (директори, учители от основни и средни училища, членове на културни организации, кметове и др.) родители, баби и дядовци и ги запозна с резултатите на проект STEAM-</w:t>
      </w:r>
      <w:proofErr w:type="spellStart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Powered</w:t>
      </w:r>
      <w:proofErr w:type="spellEnd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 </w:t>
      </w:r>
      <w:proofErr w:type="spellStart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Education</w:t>
      </w:r>
      <w:proofErr w:type="spellEnd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 към момента, както и с целите на програмите </w:t>
      </w:r>
      <w:proofErr w:type="spellStart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Erasmus</w:t>
      </w:r>
      <w:proofErr w:type="spellEnd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 + и </w:t>
      </w:r>
      <w:proofErr w:type="spellStart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European</w:t>
      </w:r>
      <w:proofErr w:type="spellEnd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 </w:t>
      </w:r>
      <w:proofErr w:type="spellStart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Solidarity</w:t>
      </w:r>
      <w:proofErr w:type="spellEnd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 </w:t>
      </w:r>
      <w:proofErr w:type="spellStart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Corps</w:t>
      </w:r>
      <w:proofErr w:type="spellEnd"/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. След срещите беше пр</w:t>
      </w:r>
      <w:r w:rsidR="00DE2A83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оведена анкета. </w:t>
      </w:r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38 участници </w:t>
      </w:r>
      <w:r w:rsidR="00DE2A83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 xml:space="preserve">се съгласиха да бъдат анкетирани </w:t>
      </w:r>
      <w:r w:rsidRPr="008B7C70">
        <w:rPr>
          <w:rFonts w:asciiTheme="majorHAnsi" w:eastAsia="Times New Roman" w:hAnsiTheme="majorHAnsi" w:cstheme="majorHAnsi"/>
          <w:sz w:val="36"/>
          <w:szCs w:val="36"/>
          <w:lang w:val="bg-BG" w:eastAsia="en-GB"/>
        </w:rPr>
        <w:t>и резултатите бяха анализирани.</w:t>
      </w:r>
    </w:p>
    <w:p w:rsidR="00C31A72" w:rsidRPr="00C31A72" w:rsidRDefault="00C31A72" w:rsidP="00C3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C31A72" w:rsidRDefault="00C31A72" w:rsidP="00C31A72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        27 участници отговорили, че вече имат ясна представа за целите на програма Еразъм + и проект STEAM-</w:t>
      </w:r>
      <w:proofErr w:type="spellStart"/>
      <w:r w:rsidRPr="008B7C70">
        <w:rPr>
          <w:rFonts w:asciiTheme="majorHAnsi" w:hAnsiTheme="majorHAnsi" w:cstheme="majorHAnsi"/>
          <w:sz w:val="36"/>
          <w:szCs w:val="36"/>
          <w:lang w:val="bg-BG"/>
        </w:rPr>
        <w:t>Powered</w:t>
      </w:r>
      <w:proofErr w:type="spellEnd"/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 </w:t>
      </w:r>
      <w:proofErr w:type="spellStart"/>
      <w:r w:rsidRPr="008B7C70">
        <w:rPr>
          <w:rFonts w:asciiTheme="majorHAnsi" w:hAnsiTheme="majorHAnsi" w:cstheme="majorHAnsi"/>
          <w:sz w:val="36"/>
          <w:szCs w:val="36"/>
          <w:lang w:val="bg-BG"/>
        </w:rPr>
        <w:t>Education</w:t>
      </w:r>
      <w:proofErr w:type="spellEnd"/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. 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lastRenderedPageBreak/>
        <w:t>5 участници отговорили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 „частично“, 3 от тях „н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е ми стана 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>много ясно“ и 3 „н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>е се заинтригувах“. 27 участници отново отговарят, че са се запознали напълно с иновативната образователна програма STEAM и де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>йностите по проекта, 4 от тях „частично“, 4 отново „н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е 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ми стана 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>много ясно“ и 3 участници отговарят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 „не ме грабна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>“.</w:t>
      </w:r>
      <w:r w:rsidRPr="008B7C70">
        <w:rPr>
          <w:rFonts w:asciiTheme="majorHAnsi" w:hAnsiTheme="majorHAnsi" w:cstheme="majorHAnsi"/>
          <w:sz w:val="36"/>
          <w:szCs w:val="36"/>
        </w:rPr>
        <w:t xml:space="preserve"> 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>26 участници отговорили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, че след като 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>са се запознали с резултатите на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 проекта до момента, биха желали техните деца/внуци да участват в дейностите по п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>роекта. 8 от тях трябва да се по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мислят, 1 човек само „не е убеден“ и 3 „не желаят“. 25 участници смятат, че Мобилностите биха повлияли положително на техните деца/внуци в 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>училищния им живот, 10 от тях „ч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астично“, 3 „не са убедени“ и никой не 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е 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>отговори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>л „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>не мисля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 въобще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>“. 24 участници отговарят, че са чували за програмите Еразъм + и Европейски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 корпус за солидарност, но 14 никога не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 са чували</w:t>
      </w:r>
      <w:r w:rsidR="008B7C70" w:rsidRPr="008B7C70">
        <w:rPr>
          <w:rFonts w:asciiTheme="majorHAnsi" w:hAnsiTheme="majorHAnsi" w:cstheme="majorHAnsi"/>
          <w:sz w:val="36"/>
          <w:szCs w:val="36"/>
          <w:lang w:val="bg-BG"/>
        </w:rPr>
        <w:t xml:space="preserve"> досега. 25 участници отговорили, че са чували за иновативния </w:t>
      </w:r>
      <w:r w:rsidRPr="008B7C70">
        <w:rPr>
          <w:rFonts w:asciiTheme="majorHAnsi" w:hAnsiTheme="majorHAnsi" w:cstheme="majorHAnsi"/>
          <w:sz w:val="36"/>
          <w:szCs w:val="36"/>
          <w:lang w:val="bg-BG"/>
        </w:rPr>
        <w:t>метод STEAM, а 13 от тях никога не са чували за него.</w:t>
      </w:r>
    </w:p>
    <w:p w:rsidR="008B7C70" w:rsidRDefault="008B7C70" w:rsidP="00C31A72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:rsidR="008B7C70" w:rsidRDefault="008B7C70" w:rsidP="00C31A72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:rsidR="008B7C70" w:rsidRDefault="008B7C70" w:rsidP="00C31A72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</w:p>
    <w:p w:rsidR="008B7C70" w:rsidRDefault="008B7C70" w:rsidP="00C31A72">
      <w:pPr>
        <w:pStyle w:val="HTML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  <w:lang w:val="bg-BG"/>
        </w:rPr>
        <w:t xml:space="preserve">                                                                </w:t>
      </w:r>
      <w:r>
        <w:rPr>
          <w:rFonts w:asciiTheme="majorHAnsi" w:hAnsiTheme="majorHAnsi" w:cstheme="majorHAnsi"/>
          <w:sz w:val="36"/>
          <w:szCs w:val="36"/>
        </w:rPr>
        <w:t>Prepared by: Ayten Kyazimova</w:t>
      </w:r>
    </w:p>
    <w:p w:rsidR="008B7C70" w:rsidRDefault="008B7C70" w:rsidP="00C31A72">
      <w:pPr>
        <w:pStyle w:val="HTML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                                                                              /project manager/</w:t>
      </w:r>
    </w:p>
    <w:p w:rsidR="005832AB" w:rsidRDefault="005832AB" w:rsidP="00C31A72">
      <w:pPr>
        <w:pStyle w:val="HTML"/>
        <w:jc w:val="both"/>
        <w:rPr>
          <w:rFonts w:asciiTheme="majorHAnsi" w:hAnsiTheme="majorHAnsi" w:cstheme="majorHAnsi"/>
          <w:sz w:val="36"/>
          <w:szCs w:val="36"/>
        </w:rPr>
      </w:pPr>
    </w:p>
    <w:p w:rsidR="005832AB" w:rsidRPr="005832AB" w:rsidRDefault="005832AB" w:rsidP="00C31A72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  <w:r>
        <w:rPr>
          <w:rFonts w:asciiTheme="majorHAnsi" w:hAnsiTheme="majorHAnsi" w:cstheme="majorHAnsi"/>
          <w:sz w:val="36"/>
          <w:szCs w:val="36"/>
          <w:lang w:val="bg-BG"/>
        </w:rPr>
        <w:t>„</w:t>
      </w:r>
      <w:r>
        <w:rPr>
          <w:rFonts w:asciiTheme="majorHAnsi" w:hAnsiTheme="majorHAnsi" w:cstheme="majorHAnsi"/>
          <w:sz w:val="36"/>
          <w:szCs w:val="36"/>
        </w:rPr>
        <w:t xml:space="preserve">This publication is produced with the financial support of the European Commission. Its content is the sole responsibility of </w:t>
      </w:r>
      <w:proofErr w:type="spellStart"/>
      <w:r>
        <w:rPr>
          <w:rFonts w:asciiTheme="majorHAnsi" w:hAnsiTheme="majorHAnsi" w:cstheme="majorHAnsi"/>
          <w:sz w:val="36"/>
          <w:szCs w:val="36"/>
        </w:rPr>
        <w:t>Kaanland</w:t>
      </w:r>
      <w:proofErr w:type="spellEnd"/>
      <w:r>
        <w:rPr>
          <w:rFonts w:asciiTheme="majorHAnsi" w:hAnsiTheme="majorHAnsi" w:cstheme="majorHAnsi"/>
          <w:sz w:val="36"/>
          <w:szCs w:val="36"/>
        </w:rPr>
        <w:t xml:space="preserve"> EOOD, </w:t>
      </w:r>
      <w:proofErr w:type="gramStart"/>
      <w:r>
        <w:rPr>
          <w:rFonts w:asciiTheme="majorHAnsi" w:hAnsiTheme="majorHAnsi" w:cstheme="majorHAnsi"/>
          <w:sz w:val="36"/>
          <w:szCs w:val="36"/>
        </w:rPr>
        <w:t>Razgrad ,</w:t>
      </w:r>
      <w:proofErr w:type="gramEnd"/>
      <w:r>
        <w:rPr>
          <w:rFonts w:asciiTheme="majorHAnsi" w:hAnsiTheme="majorHAnsi" w:cstheme="majorHAnsi"/>
          <w:sz w:val="36"/>
          <w:szCs w:val="36"/>
        </w:rPr>
        <w:t xml:space="preserve"> Bulgaria and does not reflect the views of the European Commission.</w:t>
      </w:r>
      <w:r>
        <w:rPr>
          <w:rFonts w:asciiTheme="majorHAnsi" w:hAnsiTheme="majorHAnsi" w:cstheme="majorHAnsi"/>
          <w:sz w:val="36"/>
          <w:szCs w:val="36"/>
          <w:lang w:val="bg-BG"/>
        </w:rPr>
        <w:t>“</w:t>
      </w:r>
      <w:bookmarkStart w:id="0" w:name="_GoBack"/>
      <w:bookmarkEnd w:id="0"/>
    </w:p>
    <w:p w:rsidR="005832AB" w:rsidRDefault="005832AB" w:rsidP="00C31A72">
      <w:pPr>
        <w:pStyle w:val="HTML"/>
        <w:jc w:val="both"/>
        <w:rPr>
          <w:rFonts w:asciiTheme="majorHAnsi" w:hAnsiTheme="majorHAnsi" w:cstheme="majorHAnsi"/>
          <w:sz w:val="36"/>
          <w:szCs w:val="36"/>
        </w:rPr>
      </w:pPr>
    </w:p>
    <w:p w:rsidR="005832AB" w:rsidRPr="005832AB" w:rsidRDefault="005832AB" w:rsidP="00C31A72">
      <w:pPr>
        <w:pStyle w:val="HTML"/>
        <w:jc w:val="both"/>
        <w:rPr>
          <w:rFonts w:asciiTheme="majorHAnsi" w:hAnsiTheme="majorHAnsi" w:cstheme="majorHAnsi"/>
          <w:sz w:val="36"/>
          <w:szCs w:val="36"/>
          <w:lang w:val="bg-BG"/>
        </w:rPr>
      </w:pPr>
      <w:r>
        <w:rPr>
          <w:rFonts w:asciiTheme="majorHAnsi" w:hAnsiTheme="majorHAnsi" w:cstheme="majorHAnsi"/>
          <w:sz w:val="36"/>
          <w:szCs w:val="36"/>
          <w:lang w:val="bg-BG"/>
        </w:rPr>
        <w:lastRenderedPageBreak/>
        <w:t xml:space="preserve">„Тази публикация е създадена с финансовата подкрепа на Европейската Комисия. Тя отразява само личните виждания на </w:t>
      </w:r>
      <w:proofErr w:type="spellStart"/>
      <w:r>
        <w:rPr>
          <w:rFonts w:asciiTheme="majorHAnsi" w:hAnsiTheme="majorHAnsi" w:cstheme="majorHAnsi"/>
          <w:sz w:val="36"/>
          <w:szCs w:val="36"/>
          <w:lang w:val="bg-BG"/>
        </w:rPr>
        <w:t>Каанланд</w:t>
      </w:r>
      <w:proofErr w:type="spellEnd"/>
      <w:r>
        <w:rPr>
          <w:rFonts w:asciiTheme="majorHAnsi" w:hAnsiTheme="majorHAnsi" w:cstheme="majorHAnsi"/>
          <w:sz w:val="36"/>
          <w:szCs w:val="36"/>
          <w:lang w:val="bg-BG"/>
        </w:rPr>
        <w:t xml:space="preserve"> ЕООД, Разград, България и от Комисията не може да бъде потърсена отговорност за съдържащата се в нея информация.“</w:t>
      </w:r>
    </w:p>
    <w:p w:rsidR="00C31A72" w:rsidRPr="00C31A72" w:rsidRDefault="00C31A72" w:rsidP="00C3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C31A72" w:rsidRPr="008B7C70" w:rsidRDefault="00C31A72" w:rsidP="00C31A72">
      <w:pPr>
        <w:jc w:val="both"/>
        <w:rPr>
          <w:rFonts w:asciiTheme="majorHAnsi" w:hAnsiTheme="majorHAnsi" w:cstheme="majorHAnsi"/>
          <w:sz w:val="36"/>
          <w:szCs w:val="36"/>
        </w:rPr>
      </w:pPr>
    </w:p>
    <w:sectPr w:rsidR="00C31A72" w:rsidRPr="008B7C70" w:rsidSect="008B7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" w:right="991" w:bottom="851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94" w:rsidRDefault="000E6794" w:rsidP="009628DA">
      <w:pPr>
        <w:spacing w:after="0" w:line="240" w:lineRule="auto"/>
      </w:pPr>
      <w:r>
        <w:separator/>
      </w:r>
    </w:p>
  </w:endnote>
  <w:endnote w:type="continuationSeparator" w:id="0">
    <w:p w:rsidR="000E6794" w:rsidRDefault="000E6794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70" w:rsidRDefault="008B7C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70" w:rsidRDefault="008B7C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70" w:rsidRDefault="008B7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94" w:rsidRDefault="000E6794" w:rsidP="009628DA">
      <w:pPr>
        <w:spacing w:after="0" w:line="240" w:lineRule="auto"/>
      </w:pPr>
      <w:r>
        <w:separator/>
      </w:r>
    </w:p>
  </w:footnote>
  <w:footnote w:type="continuationSeparator" w:id="0">
    <w:p w:rsidR="000E6794" w:rsidRDefault="000E6794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70" w:rsidRDefault="008B7C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70" w:rsidRDefault="008B7C70">
    <w:pPr>
      <w:pStyle w:val="a3"/>
    </w:pPr>
  </w:p>
  <w:p w:rsidR="009628DA" w:rsidRDefault="009628DA">
    <w:pPr>
      <w:pStyle w:val="a3"/>
    </w:pPr>
    <w:r>
      <w:rPr>
        <w:noProof/>
        <w:lang w:eastAsia="en-GB"/>
      </w:rPr>
      <w:drawing>
        <wp:inline distT="0" distB="0" distL="0" distR="0">
          <wp:extent cx="5731510" cy="521970"/>
          <wp:effectExtent l="0" t="0" r="2540" b="0"/>
          <wp:docPr id="43" name="Картина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:rsidR="008F08A2" w:rsidRDefault="008F08A2">
    <w:pPr>
      <w:pStyle w:val="a3"/>
      <w:rPr>
        <w:sz w:val="32"/>
        <w:szCs w:val="32"/>
      </w:rPr>
    </w:pPr>
  </w:p>
  <w:p w:rsidR="006E1136" w:rsidRDefault="008F08A2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</w:t>
    </w:r>
    <w:r w:rsidR="006E1136">
      <w:rPr>
        <w:sz w:val="32"/>
        <w:szCs w:val="32"/>
      </w:rPr>
      <w:t xml:space="preserve">                  </w:t>
    </w:r>
    <w:r>
      <w:rPr>
        <w:sz w:val="32"/>
        <w:szCs w:val="32"/>
      </w:rPr>
      <w:t xml:space="preserve"> </w:t>
    </w:r>
    <w:r w:rsidR="00B40104">
      <w:rPr>
        <w:sz w:val="32"/>
        <w:szCs w:val="32"/>
      </w:rPr>
      <w:t xml:space="preserve">   </w:t>
    </w:r>
    <w:r w:rsidR="00744DD9">
      <w:rPr>
        <w:sz w:val="32"/>
        <w:szCs w:val="32"/>
      </w:rPr>
      <w:t xml:space="preserve">       </w:t>
    </w:r>
    <w:r w:rsidR="00B40104">
      <w:rPr>
        <w:sz w:val="32"/>
        <w:szCs w:val="32"/>
      </w:rPr>
      <w:t xml:space="preserve">   </w:t>
    </w:r>
    <w:r>
      <w:rPr>
        <w:sz w:val="32"/>
        <w:szCs w:val="32"/>
      </w:rPr>
      <w:t xml:space="preserve">     </w:t>
    </w:r>
    <w:r w:rsidR="006E1136">
      <w:rPr>
        <w:i/>
        <w:noProof/>
        <w:color w:val="1F4E79" w:themeColor="accent1" w:themeShade="80"/>
        <w:sz w:val="32"/>
        <w:szCs w:val="32"/>
        <w:lang w:eastAsia="en-GB"/>
      </w:rPr>
      <w:drawing>
        <wp:inline distT="0" distB="0" distL="0" distR="0" wp14:anchorId="2604D56B" wp14:editId="227C39F9">
          <wp:extent cx="418684" cy="378096"/>
          <wp:effectExtent l="0" t="0" r="635" b="3175"/>
          <wp:docPr id="44" name="Картина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31" cy="38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</w:t>
    </w:r>
    <w:r w:rsidR="006E1136">
      <w:rPr>
        <w:sz w:val="32"/>
        <w:szCs w:val="32"/>
      </w:rPr>
      <w:t xml:space="preserve">                         </w:t>
    </w:r>
    <w:r w:rsidR="00744DD9">
      <w:rPr>
        <w:sz w:val="32"/>
        <w:szCs w:val="32"/>
      </w:rPr>
      <w:t xml:space="preserve">  </w:t>
    </w:r>
    <w:r w:rsidR="006E1136">
      <w:rPr>
        <w:sz w:val="32"/>
        <w:szCs w:val="32"/>
      </w:rPr>
      <w:t xml:space="preserve">  </w:t>
    </w:r>
    <w:r w:rsidRPr="009628DA">
      <w:rPr>
        <w:i/>
        <w:color w:val="1F4E79" w:themeColor="accent1" w:themeShade="80"/>
        <w:sz w:val="32"/>
        <w:szCs w:val="32"/>
      </w:rPr>
      <w:t>2021-2-BG01-KA210-SCH-000049746</w:t>
    </w:r>
  </w:p>
  <w:p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</w:t>
    </w:r>
    <w:r w:rsidR="00744DD9">
      <w:rPr>
        <w:i/>
        <w:color w:val="1F4E79" w:themeColor="accent1" w:themeShade="80"/>
        <w:sz w:val="32"/>
        <w:szCs w:val="32"/>
      </w:rPr>
      <w:t xml:space="preserve">   </w:t>
    </w:r>
    <w:r w:rsidRPr="009628DA">
      <w:rPr>
        <w:i/>
        <w:color w:val="1F4E79" w:themeColor="accent1" w:themeShade="80"/>
        <w:sz w:val="32"/>
        <w:szCs w:val="32"/>
      </w:rPr>
      <w:t xml:space="preserve">   STEAM-POWERED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70" w:rsidRDefault="008B7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94D1B"/>
    <w:rsid w:val="000E379B"/>
    <w:rsid w:val="000E6794"/>
    <w:rsid w:val="00102C6B"/>
    <w:rsid w:val="001971AC"/>
    <w:rsid w:val="00204342"/>
    <w:rsid w:val="00435E0B"/>
    <w:rsid w:val="004A41CB"/>
    <w:rsid w:val="0056265C"/>
    <w:rsid w:val="005732C5"/>
    <w:rsid w:val="005832AB"/>
    <w:rsid w:val="005A7F94"/>
    <w:rsid w:val="005E4B06"/>
    <w:rsid w:val="0068439F"/>
    <w:rsid w:val="006E1136"/>
    <w:rsid w:val="00704398"/>
    <w:rsid w:val="00744DD9"/>
    <w:rsid w:val="00753B09"/>
    <w:rsid w:val="007C535E"/>
    <w:rsid w:val="00885FD2"/>
    <w:rsid w:val="008B7C70"/>
    <w:rsid w:val="008F08A2"/>
    <w:rsid w:val="009169D2"/>
    <w:rsid w:val="00960470"/>
    <w:rsid w:val="009628DA"/>
    <w:rsid w:val="00B23429"/>
    <w:rsid w:val="00B40104"/>
    <w:rsid w:val="00C31A72"/>
    <w:rsid w:val="00C362D1"/>
    <w:rsid w:val="00C42E53"/>
    <w:rsid w:val="00DD30D2"/>
    <w:rsid w:val="00DE2A83"/>
    <w:rsid w:val="00E31B67"/>
    <w:rsid w:val="00E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8631A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31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C31A7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0"/>
    <w:rsid w:val="00C3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kaanahmed10@abv.bg</cp:lastModifiedBy>
  <cp:revision>16</cp:revision>
  <dcterms:created xsi:type="dcterms:W3CDTF">2022-04-01T15:18:00Z</dcterms:created>
  <dcterms:modified xsi:type="dcterms:W3CDTF">2022-07-30T09:10:00Z</dcterms:modified>
</cp:coreProperties>
</file>